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204A46" w14:textId="4F62E23B" w:rsidR="00F01585" w:rsidRPr="00F008FD" w:rsidRDefault="00F008FD" w:rsidP="00F008FD">
      <w:pPr>
        <w:jc w:val="center"/>
        <w:rPr>
          <w:sz w:val="40"/>
          <w:szCs w:val="40"/>
        </w:rPr>
      </w:pPr>
      <w:r w:rsidRPr="00F008FD">
        <w:rPr>
          <w:sz w:val="40"/>
          <w:szCs w:val="40"/>
        </w:rPr>
        <w:t>Obec Sudoměř</w:t>
      </w:r>
    </w:p>
    <w:p w14:paraId="20906D83" w14:textId="3998460D" w:rsidR="00F008FD" w:rsidRDefault="00F008FD" w:rsidP="00F008FD">
      <w:pPr>
        <w:jc w:val="center"/>
        <w:rPr>
          <w:sz w:val="32"/>
          <w:szCs w:val="32"/>
        </w:rPr>
      </w:pPr>
      <w:r>
        <w:rPr>
          <w:sz w:val="32"/>
          <w:szCs w:val="32"/>
        </w:rPr>
        <w:t>Sudoměř 9</w:t>
      </w:r>
    </w:p>
    <w:p w14:paraId="7E5E0B1F" w14:textId="4405F986" w:rsidR="00F008FD" w:rsidRDefault="00F008FD" w:rsidP="00F008FD">
      <w:pPr>
        <w:jc w:val="center"/>
        <w:rPr>
          <w:sz w:val="32"/>
          <w:szCs w:val="32"/>
        </w:rPr>
      </w:pPr>
      <w:r>
        <w:rPr>
          <w:sz w:val="32"/>
          <w:szCs w:val="32"/>
        </w:rPr>
        <w:t>29425 Katusice</w:t>
      </w:r>
    </w:p>
    <w:p w14:paraId="7CA76109" w14:textId="77777777" w:rsidR="00F008FD" w:rsidRDefault="00F008FD" w:rsidP="00F008FD">
      <w:pPr>
        <w:rPr>
          <w:sz w:val="32"/>
          <w:szCs w:val="32"/>
        </w:rPr>
      </w:pPr>
    </w:p>
    <w:p w14:paraId="5EF2DB81" w14:textId="49F87D94" w:rsidR="00F008FD" w:rsidRPr="0090176E" w:rsidRDefault="00F008FD" w:rsidP="00F008FD">
      <w:pPr>
        <w:jc w:val="center"/>
        <w:rPr>
          <w:sz w:val="36"/>
          <w:szCs w:val="36"/>
        </w:rPr>
      </w:pPr>
      <w:r w:rsidRPr="0090176E">
        <w:rPr>
          <w:sz w:val="36"/>
          <w:szCs w:val="36"/>
        </w:rPr>
        <w:t>Výroční zpráva za rok 2025</w:t>
      </w:r>
    </w:p>
    <w:p w14:paraId="75227DCA" w14:textId="6D21BAA1" w:rsidR="00F008FD" w:rsidRDefault="00F008FD" w:rsidP="00F008FD">
      <w:pPr>
        <w:rPr>
          <w:sz w:val="28"/>
          <w:szCs w:val="28"/>
        </w:rPr>
      </w:pPr>
      <w:r>
        <w:rPr>
          <w:sz w:val="28"/>
          <w:szCs w:val="28"/>
        </w:rPr>
        <w:t>O poskytování informací podle zákona č. 106/1999 Sb. o svobodném přístupu k informacím, ve znění pozdějších předpisů.</w:t>
      </w:r>
    </w:p>
    <w:p w14:paraId="517F781B" w14:textId="77777777" w:rsidR="00F008FD" w:rsidRDefault="00F008FD" w:rsidP="00F008FD">
      <w:pPr>
        <w:rPr>
          <w:sz w:val="28"/>
          <w:szCs w:val="28"/>
        </w:rPr>
      </w:pPr>
    </w:p>
    <w:p w14:paraId="12E7098A" w14:textId="437B790B" w:rsidR="00410D0D" w:rsidRDefault="00F008FD" w:rsidP="00F008FD">
      <w:pPr>
        <w:rPr>
          <w:sz w:val="24"/>
          <w:szCs w:val="24"/>
        </w:rPr>
      </w:pPr>
      <w:r>
        <w:rPr>
          <w:sz w:val="24"/>
          <w:szCs w:val="24"/>
        </w:rPr>
        <w:t>Ve smyslu ust. § 18 zákona č. 106/1999 Sb. o svobodném přístupu k informacím , ve znění pozdějších předpisů (dále jen zákon o informacích) uveřejňuje Obec Sudoměř výroční zprávu za rok 2025</w:t>
      </w:r>
      <w:r w:rsidR="00410D0D">
        <w:rPr>
          <w:sz w:val="24"/>
          <w:szCs w:val="24"/>
        </w:rPr>
        <w:t xml:space="preserve"> o své činnosti v oblasti poskytování informací podle zákona o informacích</w:t>
      </w:r>
    </w:p>
    <w:p w14:paraId="0E8114A3" w14:textId="77777777" w:rsidR="00410D0D" w:rsidRDefault="00410D0D" w:rsidP="00F008FD">
      <w:pPr>
        <w:rPr>
          <w:sz w:val="24"/>
          <w:szCs w:val="24"/>
        </w:rPr>
      </w:pPr>
    </w:p>
    <w:p w14:paraId="149F9693" w14:textId="6C0E30BA" w:rsidR="00410D0D" w:rsidRDefault="00410D0D" w:rsidP="00410D0D">
      <w:pPr>
        <w:pStyle w:val="Odstavecseseznamem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Počet podaných žádostí                                                                                1</w:t>
      </w:r>
    </w:p>
    <w:p w14:paraId="1A628F02" w14:textId="09FD06BA" w:rsidR="00410D0D" w:rsidRDefault="00410D0D" w:rsidP="00410D0D">
      <w:pPr>
        <w:pStyle w:val="Odstavecseseznamem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Počet vydaných rozhodnutí o odmítnutí žádosti                                      0</w:t>
      </w:r>
    </w:p>
    <w:p w14:paraId="19E5AAD9" w14:textId="205CF4BF" w:rsidR="00410D0D" w:rsidRDefault="00410D0D" w:rsidP="00410D0D">
      <w:pPr>
        <w:pStyle w:val="Odstavecseseznamem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Počet podaných odvolání proti rozhodnutí                                               0</w:t>
      </w:r>
    </w:p>
    <w:p w14:paraId="479B5216" w14:textId="2FDE99B5" w:rsidR="00410D0D" w:rsidRDefault="00410D0D" w:rsidP="00410D0D">
      <w:pPr>
        <w:pStyle w:val="Odstavecseseznamem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Opis podstatných částí rozsudku ve věci přezkoumání</w:t>
      </w:r>
    </w:p>
    <w:p w14:paraId="315F63BE" w14:textId="03BFD563" w:rsidR="00410D0D" w:rsidRDefault="00410D0D" w:rsidP="00410D0D">
      <w:pPr>
        <w:pStyle w:val="Odstavecseseznamem"/>
        <w:rPr>
          <w:sz w:val="24"/>
          <w:szCs w:val="24"/>
        </w:rPr>
      </w:pPr>
      <w:r>
        <w:rPr>
          <w:sz w:val="24"/>
          <w:szCs w:val="24"/>
        </w:rPr>
        <w:t>zákonnosti rozhodnutí o odmítnutí žádosti a přehled                             0</w:t>
      </w:r>
    </w:p>
    <w:p w14:paraId="30C39C16" w14:textId="27DCEA07" w:rsidR="00410D0D" w:rsidRDefault="00410D0D" w:rsidP="00410D0D">
      <w:pPr>
        <w:pStyle w:val="Odstavecseseznamem"/>
        <w:rPr>
          <w:sz w:val="24"/>
          <w:szCs w:val="24"/>
        </w:rPr>
      </w:pPr>
      <w:r>
        <w:rPr>
          <w:sz w:val="24"/>
          <w:szCs w:val="24"/>
        </w:rPr>
        <w:t>všech výdajů, které byly vynaloženy v souvislosti se</w:t>
      </w:r>
    </w:p>
    <w:p w14:paraId="0D7C12FB" w14:textId="7270847B" w:rsidR="00410D0D" w:rsidRDefault="00410D0D" w:rsidP="00410D0D">
      <w:pPr>
        <w:pStyle w:val="Odstavecseseznamem"/>
        <w:rPr>
          <w:sz w:val="24"/>
          <w:szCs w:val="24"/>
        </w:rPr>
      </w:pPr>
      <w:r>
        <w:rPr>
          <w:sz w:val="24"/>
          <w:szCs w:val="24"/>
        </w:rPr>
        <w:t>soudním řízen</w:t>
      </w:r>
    </w:p>
    <w:p w14:paraId="05FBE430" w14:textId="015F4B05" w:rsidR="00410D0D" w:rsidRDefault="00410D0D" w:rsidP="00410D0D">
      <w:pPr>
        <w:pStyle w:val="Odstavecseseznamem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Výčet poskytnutých výhradních licencí, včetně odůvodnění                  0</w:t>
      </w:r>
    </w:p>
    <w:p w14:paraId="6BE7BE36" w14:textId="4E527F9F" w:rsidR="00410D0D" w:rsidRDefault="00410D0D" w:rsidP="00410D0D">
      <w:pPr>
        <w:pStyle w:val="Odstavecseseznamem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Počet stížností podaných podle § 16a zákona o informacích</w:t>
      </w:r>
      <w:r w:rsidR="0090176E">
        <w:rPr>
          <w:sz w:val="24"/>
          <w:szCs w:val="24"/>
        </w:rPr>
        <w:t>,</w:t>
      </w:r>
      <w:r>
        <w:rPr>
          <w:sz w:val="24"/>
          <w:szCs w:val="24"/>
        </w:rPr>
        <w:t xml:space="preserve">                0 </w:t>
      </w:r>
    </w:p>
    <w:p w14:paraId="4F608E63" w14:textId="5A498514" w:rsidR="00410D0D" w:rsidRDefault="00410D0D" w:rsidP="00410D0D">
      <w:pPr>
        <w:pStyle w:val="Odstavecseseznamem"/>
        <w:rPr>
          <w:sz w:val="24"/>
          <w:szCs w:val="24"/>
        </w:rPr>
      </w:pPr>
      <w:r>
        <w:rPr>
          <w:sz w:val="24"/>
          <w:szCs w:val="24"/>
        </w:rPr>
        <w:t xml:space="preserve">důvody jejich podání a stručný popis způsobu jejich řešení  </w:t>
      </w:r>
    </w:p>
    <w:p w14:paraId="0209DF8A" w14:textId="77777777" w:rsidR="0090176E" w:rsidRDefault="00410D0D" w:rsidP="00410D0D">
      <w:pPr>
        <w:pStyle w:val="Odstavecseseznamem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Další informace vztahující se k</w:t>
      </w:r>
      <w:r w:rsidR="0090176E">
        <w:rPr>
          <w:sz w:val="24"/>
          <w:szCs w:val="24"/>
        </w:rPr>
        <w:t> uplatňování zákona o informacích        0</w:t>
      </w:r>
    </w:p>
    <w:p w14:paraId="15C119DA" w14:textId="77777777" w:rsidR="0090176E" w:rsidRDefault="0090176E" w:rsidP="0090176E">
      <w:pPr>
        <w:rPr>
          <w:sz w:val="24"/>
          <w:szCs w:val="24"/>
        </w:rPr>
      </w:pPr>
    </w:p>
    <w:p w14:paraId="1FD73DC1" w14:textId="2109CAE3" w:rsidR="00410D0D" w:rsidRPr="0090176E" w:rsidRDefault="0090176E" w:rsidP="0090176E">
      <w:pPr>
        <w:rPr>
          <w:sz w:val="24"/>
          <w:szCs w:val="24"/>
        </w:rPr>
      </w:pPr>
      <w:r>
        <w:rPr>
          <w:sz w:val="20"/>
          <w:szCs w:val="20"/>
        </w:rPr>
        <w:t xml:space="preserve">       Obec a její orgány bezprostředně vyřizovaly další žádosti o informace jejich poskytnutím prostřednictvím telefonu, elektronické pošty a osobních jednání, které nejsou evidovány podle zákona o informacích.</w:t>
      </w:r>
      <w:r w:rsidRPr="0090176E">
        <w:rPr>
          <w:sz w:val="24"/>
          <w:szCs w:val="24"/>
        </w:rPr>
        <w:t xml:space="preserve"> </w:t>
      </w:r>
    </w:p>
    <w:p w14:paraId="13EFC0D3" w14:textId="77777777" w:rsidR="00410D0D" w:rsidRDefault="00410D0D" w:rsidP="00410D0D">
      <w:pPr>
        <w:pStyle w:val="Odstavecseseznamem"/>
        <w:rPr>
          <w:sz w:val="24"/>
          <w:szCs w:val="24"/>
        </w:rPr>
      </w:pPr>
    </w:p>
    <w:p w14:paraId="08D4F166" w14:textId="77777777" w:rsidR="00410D0D" w:rsidRDefault="00410D0D" w:rsidP="00410D0D">
      <w:pPr>
        <w:pStyle w:val="Odstavecseseznamem"/>
        <w:rPr>
          <w:sz w:val="24"/>
          <w:szCs w:val="24"/>
        </w:rPr>
      </w:pPr>
    </w:p>
    <w:p w14:paraId="1152DC7E" w14:textId="07CAA8E9" w:rsidR="00410D0D" w:rsidRDefault="0090176E" w:rsidP="00410D0D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V Sudoměři dne </w:t>
      </w:r>
      <w:r w:rsidR="001F0D7B">
        <w:rPr>
          <w:sz w:val="28"/>
          <w:szCs w:val="28"/>
        </w:rPr>
        <w:t>2</w:t>
      </w:r>
      <w:r>
        <w:rPr>
          <w:sz w:val="28"/>
          <w:szCs w:val="28"/>
        </w:rPr>
        <w:t>0. února 2026                                   Ladislav Jíra</w:t>
      </w:r>
    </w:p>
    <w:p w14:paraId="21112122" w14:textId="7D719AFD" w:rsidR="0090176E" w:rsidRDefault="0090176E" w:rsidP="00410D0D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Starosta obce</w:t>
      </w:r>
    </w:p>
    <w:p w14:paraId="50551DA8" w14:textId="77777777" w:rsidR="0090176E" w:rsidRDefault="0090176E" w:rsidP="00410D0D">
      <w:pPr>
        <w:ind w:left="360"/>
        <w:rPr>
          <w:sz w:val="28"/>
          <w:szCs w:val="28"/>
        </w:rPr>
      </w:pPr>
    </w:p>
    <w:p w14:paraId="282ADAAE" w14:textId="2298922F" w:rsidR="0090176E" w:rsidRPr="0090176E" w:rsidRDefault="0090176E" w:rsidP="00410D0D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Vyvěšeno dne :   </w:t>
      </w:r>
      <w:r w:rsidR="001F0D7B">
        <w:rPr>
          <w:sz w:val="28"/>
          <w:szCs w:val="28"/>
        </w:rPr>
        <w:t>2</w:t>
      </w:r>
      <w:r>
        <w:rPr>
          <w:sz w:val="28"/>
          <w:szCs w:val="28"/>
        </w:rPr>
        <w:t>0. února 2026</w:t>
      </w:r>
    </w:p>
    <w:p w14:paraId="13A74EA2" w14:textId="77777777" w:rsidR="00410D0D" w:rsidRPr="00410D0D" w:rsidRDefault="00410D0D" w:rsidP="00410D0D">
      <w:pPr>
        <w:ind w:left="360"/>
        <w:rPr>
          <w:sz w:val="24"/>
          <w:szCs w:val="24"/>
        </w:rPr>
      </w:pPr>
    </w:p>
    <w:p w14:paraId="0E34615B" w14:textId="77777777" w:rsidR="00410D0D" w:rsidRDefault="00410D0D" w:rsidP="00410D0D">
      <w:pPr>
        <w:rPr>
          <w:sz w:val="24"/>
          <w:szCs w:val="24"/>
        </w:rPr>
      </w:pPr>
    </w:p>
    <w:p w14:paraId="135E7632" w14:textId="105B00A5" w:rsidR="00F008FD" w:rsidRPr="00410D0D" w:rsidRDefault="00F008FD" w:rsidP="00410D0D">
      <w:pPr>
        <w:rPr>
          <w:sz w:val="24"/>
          <w:szCs w:val="24"/>
        </w:rPr>
      </w:pPr>
      <w:r w:rsidRPr="00410D0D">
        <w:rPr>
          <w:sz w:val="24"/>
          <w:szCs w:val="24"/>
        </w:rPr>
        <w:t xml:space="preserve"> </w:t>
      </w:r>
    </w:p>
    <w:sectPr w:rsidR="00F008FD" w:rsidRPr="00410D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E63021"/>
    <w:multiLevelType w:val="hybridMultilevel"/>
    <w:tmpl w:val="1BC6C33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59155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8FD"/>
    <w:rsid w:val="0018790F"/>
    <w:rsid w:val="001F0D7B"/>
    <w:rsid w:val="00231D63"/>
    <w:rsid w:val="00410D0D"/>
    <w:rsid w:val="00420D56"/>
    <w:rsid w:val="0090176E"/>
    <w:rsid w:val="00D502AB"/>
    <w:rsid w:val="00F008FD"/>
    <w:rsid w:val="00F01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332E8F"/>
  <w15:chartTrackingRefBased/>
  <w15:docId w15:val="{7F5E545D-275A-45BA-A716-5C629BE32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F008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F008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F008F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008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008F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008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008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008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008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F008F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F008F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F008F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008FD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008FD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008F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008F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008F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008FD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F008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F008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F008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F008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F008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F008FD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F008FD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F008FD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F008F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F008FD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F008F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239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Sudomer</dc:creator>
  <cp:keywords/>
  <dc:description/>
  <cp:lastModifiedBy>Sudomer</cp:lastModifiedBy>
  <cp:revision>2</cp:revision>
  <dcterms:created xsi:type="dcterms:W3CDTF">2026-02-08T09:50:00Z</dcterms:created>
  <dcterms:modified xsi:type="dcterms:W3CDTF">2026-02-22T17:12:00Z</dcterms:modified>
</cp:coreProperties>
</file>